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7" w:rsidRPr="007D36C2" w:rsidRDefault="00AE05F7" w:rsidP="00AE05F7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AE05F7">
        <w:rPr>
          <w:rFonts w:ascii="Times New Roman" w:eastAsia="Times New Roman" w:hAnsi="Times New Roman" w:cs="Times New Roman"/>
          <w:bCs/>
          <w:lang w:eastAsia="zh-CN"/>
        </w:rPr>
        <w:t xml:space="preserve">Приложение № </w:t>
      </w:r>
      <w:r w:rsidR="00BA6337" w:rsidRPr="007D36C2">
        <w:rPr>
          <w:rFonts w:ascii="Times New Roman" w:eastAsia="Times New Roman" w:hAnsi="Times New Roman" w:cs="Times New Roman"/>
          <w:bCs/>
          <w:lang w:eastAsia="zh-CN"/>
        </w:rPr>
        <w:t>1</w:t>
      </w:r>
      <w:r w:rsidR="009B6796">
        <w:rPr>
          <w:rFonts w:ascii="Times New Roman" w:eastAsia="Times New Roman" w:hAnsi="Times New Roman" w:cs="Times New Roman"/>
          <w:bCs/>
          <w:lang w:eastAsia="zh-CN"/>
        </w:rPr>
        <w:t>3</w:t>
      </w:r>
    </w:p>
    <w:p w:rsidR="00AE05F7" w:rsidRPr="00AE05F7" w:rsidRDefault="00AE05F7" w:rsidP="00AE05F7">
      <w:pPr>
        <w:widowControl w:val="0"/>
        <w:suppressAutoHyphens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AE05F7">
        <w:rPr>
          <w:rFonts w:ascii="Times New Roman" w:eastAsia="Times New Roman" w:hAnsi="Times New Roman" w:cs="Times New Roman"/>
          <w:bCs/>
          <w:lang w:eastAsia="zh-CN"/>
        </w:rPr>
        <w:t xml:space="preserve">к приказу </w:t>
      </w:r>
      <w:proofErr w:type="gramStart"/>
      <w:r w:rsidRPr="00AE05F7">
        <w:rPr>
          <w:rFonts w:ascii="Times New Roman" w:eastAsia="Times New Roman" w:hAnsi="Times New Roman" w:cs="Times New Roman"/>
          <w:bCs/>
          <w:lang w:eastAsia="zh-CN"/>
        </w:rPr>
        <w:t>от</w:t>
      </w:r>
      <w:proofErr w:type="gramEnd"/>
      <w:r w:rsidRPr="00AE05F7">
        <w:rPr>
          <w:rFonts w:ascii="Times New Roman" w:eastAsia="Times New Roman" w:hAnsi="Times New Roman" w:cs="Times New Roman"/>
          <w:bCs/>
          <w:lang w:eastAsia="zh-CN"/>
        </w:rPr>
        <w:t xml:space="preserve"> ___________  № ______________</w:t>
      </w: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69</w:t>
      </w:r>
    </w:p>
    <w:p w:rsidR="00BA6337" w:rsidRPr="00BA6337" w:rsidRDefault="00D94C78" w:rsidP="00BA6337">
      <w:pPr>
        <w:widowControl w:val="0"/>
        <w:autoSpaceDE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</w:rPr>
        <w:t xml:space="preserve">к приказу от 02.12.2011 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BA6337" w:rsidRPr="00BA6337">
        <w:rPr>
          <w:rFonts w:ascii="Times New Roman" w:eastAsia="Times New Roman" w:hAnsi="Times New Roman" w:cs="Times New Roman"/>
          <w:bCs/>
          <w:lang w:eastAsia="zh-CN"/>
        </w:rPr>
        <w:t>УЭГ/214/191/ЭГ/77/599</w:t>
      </w: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Договор купли-продажи</w:t>
      </w: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НЕДВИЖИМОГО ИМУЩЕСТВА </w:t>
      </w:r>
      <w:r>
        <w:rPr>
          <w:rFonts w:ascii="Segoe UI Symbol" w:eastAsia="Segoe UI Symbol" w:hAnsi="Segoe UI Symbol" w:cs="Segoe UI Symbol"/>
          <w:b/>
          <w:caps/>
          <w:sz w:val="24"/>
        </w:rPr>
        <w:t>№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____________ </w:t>
      </w:r>
    </w:p>
    <w:p w:rsidR="00AE05F7" w:rsidRDefault="00AE05F7" w:rsidP="00AE05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817"/>
      </w:tblGrid>
      <w:tr w:rsidR="00B178C5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ind w:right="-18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__________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подписали настоящий договор купли-продажи недвижимого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«Договор»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B178C5" w:rsidRDefault="00D94C78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Покупателю имущество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 (далее – «Имущество») в месте его передачи, указанном в п. 3.1.1. Договора, а Покупатель обязуется принять в собственность указанное Имущество и оплатить его в установленные Договором сроки.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Имущество расположено в границах земельных участков, сведения о которых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Договору. Согласно ст. 552 Гражданского кодекса Российской Федерации Покупатель приобретает от Продавца права на земельные участки, занятые Имуществом и необходимые для его использования,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Указанное в п.1.1. Договора Имущество принадлежит Продавцу на праве собственности. Сведения о документах, подтверждающих право собственности Продавца,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Продавец гарантирует, что на дату заключения Договора Имущество, а также земельные участки, в границах которых расположено Имущество, никому не подарены, не проданы, в споре или под арестом (запрещением), которые препятствуют заключению и/или исполнению Договора, не состоят.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Переход права собственности на Имущество, а также переход прав на земельные участки, в границах которых расположено Имущество, подлежат государственной регистрации в соответствии с законодательством Российской Федерации. Право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собственности Покупателя на Имущество, а также права Покупателя на земельные участки, в границах которых расположено Имущество, возникает с момента государственной регистрации. Договор является основанием для государственной регистрации права собственности Покупателя на Имущество, а также для государственной регистрации прав Покупателя на земельные участки, в границах которых расположено Имущество, 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Расходы по государственной регистрации перехода права собственности на Имущество, а также государственной регистрации перехода прав на земельные участки, в границах которых расположено Имущество несет ____________________________.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Исключить.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1.8. Имущество, а также земельные участки, в границах которых расположено Имущество, имеют ограничения (обременения) прав, сведения о которых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Исключить.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Цена и порядок расчетов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__________ (____________________________)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рублей ___ копеек, кроме того НДС 18% в размере ___________ (_______________________) рублей ___. Итого общая стоимость Имущества с учетом НДС составляет </w:t>
      </w:r>
      <w:r>
        <w:rPr>
          <w:rFonts w:ascii="Times New Roman" w:eastAsia="Times New Roman" w:hAnsi="Times New Roman" w:cs="Times New Roman"/>
          <w:b/>
          <w:sz w:val="24"/>
        </w:rPr>
        <w:t>________________ (___________________________________________) рублей ___ копеек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Пообъектная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стоимость Имущества указана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Покупатель обязуется уплатить Продавцу стоимость Имущества, указанную в п.2.1. Договора, в срок не позднее ___.___.20___ года. Продавец вправе принять оплату Имущества, произведенную Покупателем, частями, а также досрочно при условии получения от покупателя письменного уведомления не позднее 5 (пяти) рабочих дней до предполагаемой даты платежа. Стороны вправе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установить условия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рассрочки оплаты имущества на основании письменного соглашения.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Оплата производится путем перечисления денежных средств на расчетный счет Продавца по реквизитам, указанным в разделе 9 Договора. Датой оплаты считается дата зачисления денежных средств на расчетный счет Продавца.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Оплата производится путем перечисления денежных средств на расчетный счет Продавца по реквизитам, указанным в разделе 9 Договора. Датой оплаты считается дата списания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</w:rPr>
        <w:t>орреспондентского счета банка, обслуживающего Покупателя.</w:t>
      </w: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8C5" w:rsidRDefault="00D94C78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 Продавец обязан: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Передать Покупателю Имущество в месте его передачи, расположенном по адресу: ________________________________________________________  (далее – Место передачи),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Одновременно с подписанием актов приема-передачи Имущества предоставить Покупателю счет-фактуру, оформленный в соответствии с требованиями действующего законодательства Российской Федерации. При осуществлении авансовых платежей предоставлять Покупателю счет-фактуру, оформленный в соответствии с требованиями действующего законодательства, не позднее 5 календарных дней со дня платежа.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Предоставить Покупателю надлежаще оформленные акты приема-передачи объектов основных средств по форме ОС-1 и/или ОС-1а не позднее даты передачи Имущества.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 Передать Покупателю Имущество в исправном состоянии, пригодном для дальнейшего его использования согласно его назначению.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Предоставить Покупателю все документы</w:t>
      </w:r>
      <w:proofErr w:type="gramEnd"/>
      <w:r>
        <w:rPr>
          <w:rFonts w:ascii="Times New Roman" w:eastAsia="Times New Roman" w:hAnsi="Times New Roman" w:cs="Times New Roman"/>
          <w:sz w:val="24"/>
        </w:rPr>
        <w:t>, необходимые для государственной регистрации перехода права собственности на Имущество, а также на земельные участки, в границах которых расположено Имущество.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</w:t>
      </w:r>
      <w:proofErr w:type="gramStart"/>
      <w:r>
        <w:rPr>
          <w:rFonts w:ascii="Times New Roman" w:eastAsia="Times New Roman" w:hAnsi="Times New Roman" w:cs="Times New Roman"/>
          <w:sz w:val="24"/>
        </w:rPr>
        <w:t>В срок не позднее ___ (____________) дней после подписания Договора совместно с Покупателем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Имущество от Продавца к Покупателю, государственной регистрации перехода прав на земельные участки, в границах которых расположено Имущество, а также совершить все иные необходимые действия для государственной регистрации перехода прав от Продавца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Покупателю. 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>Оплатить стоимость Имущества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порядке и сроки, предусмотренные разделом 2 Договора.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в Месте передачи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в порядке и на условиях, предусмотренных Договором.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срок не позднее ___ (_____________) дней после подписания Договора совместно с Продавцом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на Имущество от Продавца к Покупателю, государственной регистрации перехода прав на земельные участки, в границах которых </w:t>
      </w:r>
      <w:r>
        <w:rPr>
          <w:rFonts w:ascii="Times New Roman" w:eastAsia="Times New Roman" w:hAnsi="Times New Roman" w:cs="Times New Roman"/>
          <w:sz w:val="24"/>
        </w:rPr>
        <w:lastRenderedPageBreak/>
        <w:t>расположено Имущество, а также совершить все иные необходимые действия для государственной регистрации перехода прав от Продавца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Покупателю.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Особые условия 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1.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Стороны договорились, что к правоотношениям Сторон по Договору не применяются правила п. 5 ст. 488 Гражданского кодекса Российской Федерации, то есть у Продавца право залога в отношении переданного, но неоплаченного Имущества не возникает.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 2.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Исключить</w:t>
      </w:r>
    </w:p>
    <w:p w:rsidR="00B178C5" w:rsidRDefault="00B17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78C5" w:rsidRDefault="00D94C7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Ответственность Сторон и урегулирование споров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Взыскание неустоек и возмещение убытков в случае ненадлежащего исполнения обязательств не освобождает Сторону, нарушившую условия Договора, от исполнения обязательств в натуре.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(форс-мажор).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602B3" w:rsidRPr="00B602B3" w:rsidRDefault="00B602B3" w:rsidP="00B60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пунктов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 для юридических лиц:</w:t>
      </w:r>
    </w:p>
    <w:p w:rsidR="00B602B3" w:rsidRDefault="00B602B3" w:rsidP="00AE05F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AE05F7" w:rsidRPr="000253B7" w:rsidRDefault="00AE05F7" w:rsidP="00AE05F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5.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>4.  Споры и разногласия,  возникающие  между сторонами настоящего договора, разрешаются путем переговоров.</w:t>
      </w:r>
    </w:p>
    <w:p w:rsidR="00AE05F7" w:rsidRPr="000253B7" w:rsidRDefault="00AE05F7" w:rsidP="00AE05F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.5.  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реквизитам, указанным в разделе </w:t>
      </w:r>
      <w:r>
        <w:rPr>
          <w:rFonts w:ascii="Times New Roman" w:hAnsi="Times New Roman" w:cs="Times New Roman"/>
          <w:color w:val="000000"/>
          <w:sz w:val="24"/>
          <w:szCs w:val="26"/>
        </w:rPr>
        <w:t>«Адреса, реквизиты и подписи Сторон»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 настоящего договора. 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color w:val="000000"/>
          <w:sz w:val="24"/>
          <w:szCs w:val="26"/>
        </w:rPr>
        <w:t>«Адреса, реквизиты и подписи Сторон»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 договора). 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0253B7">
        <w:rPr>
          <w:rFonts w:ascii="Times New Roman" w:hAnsi="Times New Roman" w:cs="Times New Roman"/>
          <w:color w:val="000000"/>
          <w:sz w:val="24"/>
          <w:szCs w:val="26"/>
        </w:rPr>
        <w:t xml:space="preserve">.6.  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B602B3" w:rsidRPr="00B602B3" w:rsidRDefault="00B602B3" w:rsidP="00B60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Вариант пунктов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02B3">
        <w:rPr>
          <w:rFonts w:ascii="Times New Roman" w:eastAsia="Times New Roman" w:hAnsi="Times New Roman" w:cs="Times New Roman"/>
          <w:i/>
          <w:sz w:val="24"/>
          <w:szCs w:val="24"/>
        </w:rPr>
        <w:t>. для физических лиц:</w:t>
      </w:r>
    </w:p>
    <w:p w:rsidR="00B602B3" w:rsidRPr="00B602B3" w:rsidRDefault="00B602B3" w:rsidP="00B602B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B602B3">
        <w:rPr>
          <w:rFonts w:ascii="Times New Roman" w:hAnsi="Times New Roman" w:cs="Times New Roman"/>
          <w:color w:val="000000"/>
          <w:sz w:val="24"/>
          <w:szCs w:val="26"/>
        </w:rPr>
        <w:t>.</w:t>
      </w:r>
      <w:r>
        <w:rPr>
          <w:rFonts w:ascii="Times New Roman" w:hAnsi="Times New Roman" w:cs="Times New Roman"/>
          <w:color w:val="000000"/>
          <w:sz w:val="24"/>
          <w:szCs w:val="26"/>
        </w:rPr>
        <w:t>4</w:t>
      </w:r>
      <w:r w:rsidRPr="00B602B3">
        <w:rPr>
          <w:rFonts w:ascii="Times New Roman" w:hAnsi="Times New Roman" w:cs="Times New Roman"/>
          <w:color w:val="000000"/>
          <w:sz w:val="24"/>
          <w:szCs w:val="26"/>
        </w:rPr>
        <w:t xml:space="preserve">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направлением претензий, уточнением условий договора, составлением дополнений и изменений к договору. Претензия направляется Стороне по договору с приложением документов, подтверждающих заявленные требования, должна быть рассмотрена адресатом, и ответ на нее должен быть направлен в течение 30 (тридцати) календарных дней с момента ее получения. </w:t>
      </w:r>
    </w:p>
    <w:p w:rsidR="00B602B3" w:rsidRPr="00B602B3" w:rsidRDefault="00B602B3" w:rsidP="00B602B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B602B3">
        <w:rPr>
          <w:rFonts w:ascii="Times New Roman" w:hAnsi="Times New Roman" w:cs="Times New Roman"/>
          <w:color w:val="000000"/>
          <w:sz w:val="24"/>
          <w:szCs w:val="26"/>
        </w:rPr>
        <w:t xml:space="preserve">5.5. В случае </w:t>
      </w:r>
      <w:proofErr w:type="spellStart"/>
      <w:r w:rsidRPr="00B602B3">
        <w:rPr>
          <w:rFonts w:ascii="Times New Roman" w:hAnsi="Times New Roman" w:cs="Times New Roman"/>
          <w:color w:val="000000"/>
          <w:sz w:val="24"/>
          <w:szCs w:val="26"/>
        </w:rPr>
        <w:t>неурегулирования</w:t>
      </w:r>
      <w:proofErr w:type="spellEnd"/>
      <w:r w:rsidRPr="00B602B3">
        <w:rPr>
          <w:rFonts w:ascii="Times New Roman" w:hAnsi="Times New Roman" w:cs="Times New Roman"/>
          <w:color w:val="000000"/>
          <w:sz w:val="24"/>
          <w:szCs w:val="26"/>
        </w:rPr>
        <w:t xml:space="preserve"> споров путем переговоров, такие споры подлежат разрешению в судебном порядке, в соответствии с действующим законодательством Российской Федерации.</w:t>
      </w:r>
    </w:p>
    <w:p w:rsidR="00AE05F7" w:rsidRPr="00AE05F7" w:rsidRDefault="00AE05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E05F7" w:rsidRDefault="00AE05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 действия договора 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Настоящий Договор вступает в силу с момента подписания и действует до полного исполнения Сторонами своих обязанностей.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Риск случайной гибели или повреждения Имущества переходит на Покупателя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_______________________________________________________________________________.</w:t>
      </w:r>
    </w:p>
    <w:p w:rsid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Все уведомления и сообщения в рамках Договора должны направляться Сторонами друг другу в письменной форме.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Договор составлен и подписан в трех экземплярах, один экземпляр для Продавца, один экземпляр для Покупателя и один экземпляр для государственного регистрирующего органа по месту государственной регистрации прав на Имущество.</w:t>
      </w:r>
    </w:p>
    <w:p w:rsid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E05F7" w:rsidRP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Пункты 7.5 – 7.8. включается в случаях</w:t>
      </w:r>
      <w:r w:rsidRPr="00AE05F7">
        <w:rPr>
          <w:rFonts w:ascii="Times New Roman" w:eastAsia="Times New Roman" w:hAnsi="Times New Roman" w:cs="Times New Roman"/>
          <w:i/>
          <w:sz w:val="24"/>
        </w:rPr>
        <w:t>, когда Общество – Продавец</w:t>
      </w:r>
      <w:r w:rsidR="00437064">
        <w:rPr>
          <w:rFonts w:ascii="Times New Roman" w:eastAsia="Times New Roman" w:hAnsi="Times New Roman" w:cs="Times New Roman"/>
          <w:i/>
          <w:sz w:val="24"/>
        </w:rPr>
        <w:t>, а Покупатель – юридическое лицо</w:t>
      </w:r>
      <w:r w:rsidRPr="00AE05F7">
        <w:rPr>
          <w:rFonts w:ascii="Times New Roman" w:eastAsia="Times New Roman" w:hAnsi="Times New Roman" w:cs="Times New Roman"/>
          <w:i/>
          <w:sz w:val="24"/>
        </w:rPr>
        <w:t>: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 xml:space="preserve">В течение 5 (пяти) календарных дней </w:t>
      </w:r>
      <w:proofErr w:type="gramStart"/>
      <w:r w:rsidRPr="000253B7">
        <w:rPr>
          <w:rFonts w:ascii="Times New Roman" w:hAnsi="Times New Roman" w:cs="Times New Roman"/>
          <w:color w:val="000000"/>
          <w:sz w:val="24"/>
        </w:rPr>
        <w:t>с даты подписания</w:t>
      </w:r>
      <w:proofErr w:type="gramEnd"/>
      <w:r w:rsidRPr="000253B7">
        <w:rPr>
          <w:rFonts w:ascii="Times New Roman" w:hAnsi="Times New Roman" w:cs="Times New Roman"/>
          <w:color w:val="000000"/>
          <w:sz w:val="24"/>
        </w:rPr>
        <w:t xml:space="preserve"> настоящего Договора </w:t>
      </w:r>
      <w:r>
        <w:rPr>
          <w:rFonts w:ascii="Times New Roman" w:hAnsi="Times New Roman" w:cs="Times New Roman"/>
          <w:color w:val="000000"/>
          <w:sz w:val="24"/>
        </w:rPr>
        <w:t>Покупатель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обязуется раскрыть </w:t>
      </w:r>
      <w:r>
        <w:rPr>
          <w:rFonts w:ascii="Times New Roman" w:hAnsi="Times New Roman" w:cs="Times New Roman"/>
          <w:color w:val="000000"/>
          <w:sz w:val="24"/>
        </w:rPr>
        <w:t>Продавцу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сведения о собственниках (номинальных владельцах) акций / долей участия </w:t>
      </w:r>
      <w:r>
        <w:rPr>
          <w:rFonts w:ascii="Times New Roman" w:hAnsi="Times New Roman" w:cs="Times New Roman"/>
          <w:color w:val="000000"/>
          <w:sz w:val="24"/>
        </w:rPr>
        <w:t>Покупателя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, по форме, предусмотренной Приложением № </w:t>
      </w:r>
      <w:r w:rsidR="007457CA">
        <w:rPr>
          <w:rFonts w:ascii="Times New Roman" w:hAnsi="Times New Roman" w:cs="Times New Roman"/>
          <w:color w:val="000000"/>
          <w:sz w:val="24"/>
        </w:rPr>
        <w:t>3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к Договору, с указанием бенефициаров (в том числе конечного выгодоприобретателя / бенефициара) с предоставлением подтверждающих документов.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 xml:space="preserve">В случае любых изменений сведений о собственниках (номинальных владельцах) акций / долей участия </w:t>
      </w:r>
      <w:r>
        <w:rPr>
          <w:rFonts w:ascii="Times New Roman" w:hAnsi="Times New Roman" w:cs="Times New Roman"/>
          <w:color w:val="000000"/>
          <w:sz w:val="24"/>
        </w:rPr>
        <w:t>Покупателя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, включая бенефициаров (в том числе конечного выгодоприобретателя / бенефициара), </w:t>
      </w:r>
      <w:r>
        <w:rPr>
          <w:rFonts w:ascii="Times New Roman" w:hAnsi="Times New Roman" w:cs="Times New Roman"/>
          <w:color w:val="000000"/>
          <w:sz w:val="24"/>
        </w:rPr>
        <w:t>Покупатель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обязуется в течение 5 (пяти) календарных дней </w:t>
      </w:r>
      <w:proofErr w:type="gramStart"/>
      <w:r w:rsidRPr="000253B7">
        <w:rPr>
          <w:rFonts w:ascii="Times New Roman" w:hAnsi="Times New Roman" w:cs="Times New Roman"/>
          <w:color w:val="000000"/>
          <w:sz w:val="24"/>
        </w:rPr>
        <w:t>с даты наступления</w:t>
      </w:r>
      <w:proofErr w:type="gramEnd"/>
      <w:r w:rsidRPr="000253B7">
        <w:rPr>
          <w:rFonts w:ascii="Times New Roman" w:hAnsi="Times New Roman" w:cs="Times New Roman"/>
          <w:color w:val="000000"/>
          <w:sz w:val="24"/>
        </w:rPr>
        <w:t xml:space="preserve"> таких изменений предоставить </w:t>
      </w:r>
      <w:r>
        <w:rPr>
          <w:rFonts w:ascii="Times New Roman" w:hAnsi="Times New Roman" w:cs="Times New Roman"/>
          <w:color w:val="000000"/>
          <w:sz w:val="24"/>
        </w:rPr>
        <w:t>Продавцу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актуализированные сведения.</w:t>
      </w:r>
    </w:p>
    <w:p w:rsidR="00AE05F7" w:rsidRPr="000253B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:rsidR="00AE05F7" w:rsidRDefault="00AE05F7" w:rsidP="00AE05F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 w:rsidRPr="000253B7">
        <w:rPr>
          <w:rFonts w:ascii="Times New Roman" w:hAnsi="Times New Roman" w:cs="Times New Roman"/>
          <w:color w:val="000000"/>
          <w:sz w:val="24"/>
        </w:rPr>
        <w:tab/>
        <w:t xml:space="preserve">Положения </w:t>
      </w:r>
      <w:proofErr w:type="spellStart"/>
      <w:r w:rsidRPr="000253B7">
        <w:rPr>
          <w:rFonts w:ascii="Times New Roman" w:hAnsi="Times New Roman" w:cs="Times New Roman"/>
          <w:color w:val="000000"/>
          <w:sz w:val="24"/>
        </w:rPr>
        <w:t>п.п</w:t>
      </w:r>
      <w:proofErr w:type="spellEnd"/>
      <w:r w:rsidRPr="000253B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7.5 – 7</w:t>
      </w:r>
      <w:r w:rsidRPr="000253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. Договора Стороны признают существенным условием. В случае невыполнения или ненадлежащего выполнения </w:t>
      </w:r>
      <w:r>
        <w:rPr>
          <w:rFonts w:ascii="Times New Roman" w:hAnsi="Times New Roman" w:cs="Times New Roman"/>
          <w:color w:val="000000"/>
          <w:sz w:val="24"/>
        </w:rPr>
        <w:t>Покупателем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обязательств, предусмотренных указанными пунктами Договора, </w:t>
      </w:r>
      <w:r>
        <w:rPr>
          <w:rFonts w:ascii="Times New Roman" w:hAnsi="Times New Roman" w:cs="Times New Roman"/>
          <w:color w:val="000000"/>
          <w:sz w:val="24"/>
        </w:rPr>
        <w:t>Продавец</w:t>
      </w:r>
      <w:r w:rsidRPr="000253B7">
        <w:rPr>
          <w:rFonts w:ascii="Times New Roman" w:hAnsi="Times New Roman" w:cs="Times New Roman"/>
          <w:color w:val="000000"/>
          <w:sz w:val="24"/>
        </w:rPr>
        <w:t xml:space="preserve"> вправе в одностороннем внесудебном порядке отказаться от исполнения Договора.</w:t>
      </w:r>
    </w:p>
    <w:p w:rsidR="007457CA" w:rsidRPr="007457CA" w:rsidRDefault="007457CA" w:rsidP="007457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 xml:space="preserve">(Положения пунктов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Pr="007457CA">
        <w:rPr>
          <w:rFonts w:ascii="Times New Roman" w:eastAsia="Times New Roman" w:hAnsi="Times New Roman" w:cs="Times New Roman"/>
          <w:i/>
          <w:sz w:val="24"/>
          <w:szCs w:val="24"/>
        </w:rPr>
        <w:t>. могут корректироваться  с учетом актуальных формулировок ЛНА Общества о предоставлении информации о собственниках и бенефициарах)</w:t>
      </w:r>
    </w:p>
    <w:p w:rsidR="00AE05F7" w:rsidRDefault="00AE05F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178C5" w:rsidRDefault="00D94C78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приложений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«Перечень Имущества».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«Форма акта приема-передачи Имущества».</w:t>
      </w:r>
    </w:p>
    <w:p w:rsidR="00AE05F7" w:rsidRDefault="00A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05F7" w:rsidRDefault="00A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Приложение № 3  «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предоставления сведений о собственниках»</w:t>
      </w:r>
      <w:r w:rsidR="00437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064" w:rsidRPr="00437064">
        <w:rPr>
          <w:rFonts w:ascii="Times New Roman" w:hAnsi="Times New Roman" w:cs="Times New Roman"/>
          <w:i/>
          <w:color w:val="000000"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8C5" w:rsidRDefault="00B178C5">
      <w:pPr>
        <w:tabs>
          <w:tab w:val="left" w:pos="7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9"/>
        </w:num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Адреса,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634"/>
      </w:tblGrid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before="46" w:after="0" w:line="25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ПРОДАВЕЦ:</w:t>
            </w: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</w:pP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Calibri" w:eastAsia="Calibri" w:hAnsi="Calibri" w:cs="Calibri"/>
              </w:rPr>
            </w:pPr>
          </w:p>
        </w:tc>
      </w:tr>
    </w:tbl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 /____________________/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___________________ /____________/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М.П.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М.П.</w:t>
      </w:r>
    </w:p>
    <w:p w:rsidR="00B178C5" w:rsidRDefault="00D94C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8C5" w:rsidRDefault="00B178C5">
      <w:pPr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167"/>
        <w:gridCol w:w="1314"/>
        <w:gridCol w:w="1133"/>
        <w:gridCol w:w="1068"/>
        <w:gridCol w:w="1276"/>
        <w:gridCol w:w="1276"/>
        <w:gridCol w:w="709"/>
        <w:gridCol w:w="567"/>
        <w:gridCol w:w="532"/>
      </w:tblGrid>
      <w:tr w:rsidR="00B178C5" w:rsidTr="00D2010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Инвентарный номер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Наименование, описание и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178C5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НДС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2010D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Цена, с учетом НДС</w:t>
            </w:r>
          </w:p>
        </w:tc>
      </w:tr>
      <w:tr w:rsidR="00B178C5" w:rsidTr="00D2010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178C5" w:rsidTr="00D2010D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200"/>
        <w:gridCol w:w="899"/>
        <w:gridCol w:w="986"/>
        <w:gridCol w:w="1321"/>
        <w:gridCol w:w="1024"/>
        <w:gridCol w:w="2062"/>
        <w:gridCol w:w="1534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Вариант: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Описать ограничения и обременения, связанные с Имуществом и с земельными участками, в границах которых расположено Имущество.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83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603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акта приема-передачи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 </w:t>
      </w:r>
      <w:r>
        <w:rPr>
          <w:rFonts w:ascii="Times New Roman" w:eastAsia="Times New Roman" w:hAnsi="Times New Roman" w:cs="Times New Roman"/>
          <w:b/>
        </w:rPr>
        <w:t xml:space="preserve">приема-передачи имущества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____________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B178C5">
        <w:trPr>
          <w:trHeight w:val="1"/>
        </w:trPr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__________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далее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во исполнение договора купли-продажи недвижимого имущества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 от ___.___.201___  (далее – «</w:t>
      </w:r>
      <w:r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») подписали настоящий акт приема-передачи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«Акт приема-передачи»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п. ____ Договора Продавец передал, а Покупатель принял следующее имущество: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300"/>
        <w:gridCol w:w="1466"/>
        <w:gridCol w:w="1261"/>
        <w:gridCol w:w="1631"/>
        <w:gridCol w:w="2091"/>
        <w:gridCol w:w="1261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Инвентарный номер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Наименование, описание и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Имущества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Имущество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200"/>
        <w:gridCol w:w="899"/>
        <w:gridCol w:w="986"/>
        <w:gridCol w:w="1321"/>
        <w:gridCol w:w="1024"/>
        <w:gridCol w:w="2062"/>
        <w:gridCol w:w="1534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Вариант: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Описать ограничения и обременения, связанные с Имуществом и с земельными участками, в границах которых расположено Имущество.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соответствует условиям Договора. Стороны друг к другу претензий не имеют.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Одновременно с передачей Имущества Продавец передал покупателю следующие документы и принадлежности Имущества: _________________ _______________________________________________________________________________________________________________________________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603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CAA"/>
    <w:multiLevelType w:val="multilevel"/>
    <w:tmpl w:val="56CA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547CD"/>
    <w:multiLevelType w:val="multilevel"/>
    <w:tmpl w:val="A0DE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A0F5C"/>
    <w:multiLevelType w:val="multilevel"/>
    <w:tmpl w:val="F350D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C1629"/>
    <w:multiLevelType w:val="multilevel"/>
    <w:tmpl w:val="AB2E8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44980"/>
    <w:multiLevelType w:val="multilevel"/>
    <w:tmpl w:val="DC44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B773B"/>
    <w:multiLevelType w:val="multilevel"/>
    <w:tmpl w:val="D2BC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A58F6"/>
    <w:multiLevelType w:val="multilevel"/>
    <w:tmpl w:val="2F9A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F2832"/>
    <w:multiLevelType w:val="multilevel"/>
    <w:tmpl w:val="93A21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B7306"/>
    <w:multiLevelType w:val="multilevel"/>
    <w:tmpl w:val="03E4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5"/>
    <w:rsid w:val="00437064"/>
    <w:rsid w:val="007457CA"/>
    <w:rsid w:val="007D36C2"/>
    <w:rsid w:val="009B6796"/>
    <w:rsid w:val="00AE05F7"/>
    <w:rsid w:val="00B178C5"/>
    <w:rsid w:val="00B602B3"/>
    <w:rsid w:val="00BA6337"/>
    <w:rsid w:val="00D2010D"/>
    <w:rsid w:val="00D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5F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5F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"ИНТЕР РАО УЭГ"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Гамаюнова Ирина Евгеньевна</dc:creator>
  <cp:lastModifiedBy>Гамаюнова Ирина Евгеньевна</cp:lastModifiedBy>
  <cp:revision>7</cp:revision>
  <dcterms:created xsi:type="dcterms:W3CDTF">2016-08-18T18:56:00Z</dcterms:created>
  <dcterms:modified xsi:type="dcterms:W3CDTF">2016-08-19T14:06:00Z</dcterms:modified>
</cp:coreProperties>
</file>